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85" w:rsidRDefault="00387385" w:rsidP="00387385">
      <w:pPr>
        <w:jc w:val="right"/>
        <w:rPr>
          <w:color w:val="548DD4" w:themeColor="text2" w:themeTint="99"/>
        </w:rPr>
      </w:pPr>
      <w:r>
        <w:rPr>
          <w:color w:val="548DD4" w:themeColor="text2" w:themeTint="99"/>
        </w:rPr>
        <w:t>Your address 1</w:t>
      </w:r>
    </w:p>
    <w:p w:rsidR="00387385" w:rsidRDefault="00387385" w:rsidP="00387385">
      <w:pPr>
        <w:jc w:val="right"/>
        <w:rPr>
          <w:color w:val="548DD4" w:themeColor="text2" w:themeTint="99"/>
        </w:rPr>
      </w:pPr>
      <w:r>
        <w:rPr>
          <w:color w:val="548DD4" w:themeColor="text2" w:themeTint="99"/>
        </w:rPr>
        <w:t>Your address 2</w:t>
      </w:r>
    </w:p>
    <w:p w:rsidR="00387385" w:rsidRDefault="00387385" w:rsidP="00387385">
      <w:pPr>
        <w:jc w:val="right"/>
        <w:rPr>
          <w:color w:val="548DD4" w:themeColor="text2" w:themeTint="99"/>
        </w:rPr>
      </w:pPr>
      <w:r>
        <w:rPr>
          <w:color w:val="548DD4" w:themeColor="text2" w:themeTint="99"/>
        </w:rPr>
        <w:t xml:space="preserve"> Your town</w:t>
      </w:r>
    </w:p>
    <w:p w:rsidR="00387385" w:rsidRDefault="00387385" w:rsidP="00387385">
      <w:pPr>
        <w:jc w:val="right"/>
        <w:rPr>
          <w:color w:val="548DD4" w:themeColor="text2" w:themeTint="99"/>
        </w:rPr>
      </w:pPr>
      <w:r>
        <w:rPr>
          <w:color w:val="548DD4" w:themeColor="text2" w:themeTint="99"/>
        </w:rPr>
        <w:t>Post code</w:t>
      </w:r>
    </w:p>
    <w:p w:rsidR="00387385" w:rsidRDefault="00387385" w:rsidP="00387385">
      <w:pPr>
        <w:jc w:val="right"/>
        <w:rPr>
          <w:color w:val="548DD4" w:themeColor="text2" w:themeTint="99"/>
        </w:rPr>
      </w:pPr>
      <w:r>
        <w:rPr>
          <w:color w:val="548DD4" w:themeColor="text2" w:themeTint="99"/>
        </w:rPr>
        <w:t>[Insert date]</w:t>
      </w:r>
    </w:p>
    <w:p w:rsidR="00387385" w:rsidRDefault="00387385" w:rsidP="00387385">
      <w:pPr>
        <w:rPr>
          <w:color w:val="548DD4" w:themeColor="text2" w:themeTint="99"/>
        </w:rPr>
      </w:pPr>
    </w:p>
    <w:p w:rsidR="00387385" w:rsidRDefault="005E78B1" w:rsidP="00387385">
      <w:pPr>
        <w:rPr>
          <w:color w:val="548DD4" w:themeColor="text2" w:themeTint="99"/>
        </w:rPr>
      </w:pPr>
      <w:r>
        <w:rPr>
          <w:color w:val="548DD4" w:themeColor="text2" w:themeTint="99"/>
        </w:rPr>
        <w:t>[Date]</w:t>
      </w:r>
    </w:p>
    <w:p w:rsidR="00387385" w:rsidRDefault="00387385" w:rsidP="00387385">
      <w:pPr>
        <w:rPr>
          <w:color w:val="548DD4" w:themeColor="text2" w:themeTint="99"/>
        </w:rPr>
      </w:pPr>
      <w:r>
        <w:rPr>
          <w:color w:val="548DD4" w:themeColor="text2" w:themeTint="99"/>
        </w:rPr>
        <w:t>[Name of your MP] MP</w:t>
      </w:r>
    </w:p>
    <w:p w:rsidR="00387385" w:rsidRDefault="00387385" w:rsidP="00387385">
      <w:pPr>
        <w:rPr>
          <w:color w:val="548DD4" w:themeColor="text2" w:themeTint="99"/>
        </w:rPr>
      </w:pPr>
      <w:r>
        <w:rPr>
          <w:color w:val="548DD4" w:themeColor="text2" w:themeTint="99"/>
        </w:rPr>
        <w:t>[</w:t>
      </w:r>
      <w:proofErr w:type="gramStart"/>
      <w:r>
        <w:rPr>
          <w:color w:val="548DD4" w:themeColor="text2" w:themeTint="99"/>
        </w:rPr>
        <w:t>constituency</w:t>
      </w:r>
      <w:proofErr w:type="gramEnd"/>
      <w:r>
        <w:rPr>
          <w:color w:val="548DD4" w:themeColor="text2" w:themeTint="99"/>
        </w:rPr>
        <w:t xml:space="preserve"> office address]</w:t>
      </w:r>
    </w:p>
    <w:p w:rsidR="00387385" w:rsidRDefault="00387385" w:rsidP="00387385">
      <w:pPr>
        <w:rPr>
          <w:color w:val="548DD4" w:themeColor="text2" w:themeTint="99"/>
        </w:rPr>
      </w:pPr>
    </w:p>
    <w:p w:rsidR="00387385" w:rsidRDefault="00387385" w:rsidP="00387385">
      <w:pPr>
        <w:rPr>
          <w:color w:val="548DD4" w:themeColor="text2" w:themeTint="99"/>
        </w:rPr>
      </w:pPr>
      <w:r>
        <w:t>Dear</w:t>
      </w:r>
      <w:r>
        <w:rPr>
          <w:color w:val="548DD4" w:themeColor="text2" w:themeTint="99"/>
        </w:rPr>
        <w:t xml:space="preserve"> [Name of your MP] </w:t>
      </w:r>
      <w:r>
        <w:t>MP,</w:t>
      </w:r>
      <w:r w:rsidR="00420268">
        <w:t xml:space="preserve"> </w:t>
      </w:r>
    </w:p>
    <w:p w:rsidR="00387385" w:rsidRDefault="00387385" w:rsidP="00387385">
      <w:pPr>
        <w:rPr>
          <w:color w:val="548DD4" w:themeColor="text2" w:themeTint="99"/>
        </w:rPr>
      </w:pPr>
      <w:r>
        <w:rPr>
          <w:color w:val="548DD4" w:themeColor="text2" w:themeTint="99"/>
        </w:rPr>
        <w:t xml:space="preserve"> </w:t>
      </w:r>
    </w:p>
    <w:p w:rsidR="00387385" w:rsidRDefault="0012498B" w:rsidP="00486212">
      <w:pPr>
        <w:jc w:val="both"/>
      </w:pPr>
      <w:r>
        <w:t xml:space="preserve">As one </w:t>
      </w:r>
      <w:r w:rsidR="005E78B1">
        <w:t>of you</w:t>
      </w:r>
      <w:r w:rsidR="00387385">
        <w:t xml:space="preserve"> constituent</w:t>
      </w:r>
      <w:r>
        <w:t xml:space="preserve">s I would like to draw your attention </w:t>
      </w:r>
      <w:r w:rsidR="005E78B1">
        <w:t>to the</w:t>
      </w:r>
      <w:r w:rsidR="00387385">
        <w:t xml:space="preserve"> proposals contained in the Ministry of Justice </w:t>
      </w:r>
      <w:r w:rsidR="00587CDF">
        <w:t xml:space="preserve">consultation </w:t>
      </w:r>
      <w:r w:rsidR="00387385">
        <w:t xml:space="preserve">paper: </w:t>
      </w:r>
      <w:r w:rsidR="00587CDF">
        <w:t>“</w:t>
      </w:r>
      <w:r w:rsidR="00387385">
        <w:t>Transforming Legal Aid: delivering a more credible and efficient system.</w:t>
      </w:r>
      <w:r w:rsidR="00587CDF">
        <w:t>”</w:t>
      </w:r>
      <w:r w:rsidR="00387385">
        <w:t xml:space="preserve">  In short, the proposals will mean that fewer people will have access to free</w:t>
      </w:r>
      <w:r w:rsidR="003B1DF6">
        <w:t xml:space="preserve"> legal advice and legal</w:t>
      </w:r>
      <w:r w:rsidR="00387385">
        <w:t xml:space="preserve"> representation than at any time since legal aid was introduced.</w:t>
      </w:r>
      <w:r w:rsidR="00A32194">
        <w:t xml:space="preserve"> </w:t>
      </w:r>
      <w:r>
        <w:t xml:space="preserve">This will have a direct impact on your constituency through more individuals seeking your help. </w:t>
      </w:r>
    </w:p>
    <w:p w:rsidR="003B1DF6" w:rsidRDefault="003B1DF6" w:rsidP="00486212">
      <w:pPr>
        <w:jc w:val="both"/>
      </w:pPr>
    </w:p>
    <w:p w:rsidR="003B1DF6" w:rsidRDefault="00587CDF" w:rsidP="00486212">
      <w:pPr>
        <w:jc w:val="both"/>
      </w:pPr>
      <w:r>
        <w:t>It is a basic right in our democratic</w:t>
      </w:r>
      <w:r w:rsidRPr="003B1DF6">
        <w:t xml:space="preserve"> </w:t>
      </w:r>
      <w:r>
        <w:t xml:space="preserve">society that </w:t>
      </w:r>
      <w:r w:rsidR="008E424F">
        <w:t>everyone is</w:t>
      </w:r>
      <w:r w:rsidR="003B1DF6">
        <w:t xml:space="preserve"> entitled to be represented in cases that fundamentally affect their everyday lives</w:t>
      </w:r>
      <w:r w:rsidR="00A32194">
        <w:t>.</w:t>
      </w:r>
      <w:r w:rsidR="003B1DF6" w:rsidRPr="003B1DF6">
        <w:t xml:space="preserve"> </w:t>
      </w:r>
      <w:r w:rsidR="00486212">
        <w:t>The proposals restrict a person’s right to choose their own lawyer</w:t>
      </w:r>
      <w:r>
        <w:t>,</w:t>
      </w:r>
      <w:r w:rsidR="008E424F">
        <w:t xml:space="preserve"> reduce the number of providers of legal support,</w:t>
      </w:r>
      <w:r>
        <w:t xml:space="preserve"> </w:t>
      </w:r>
      <w:r w:rsidR="00D00BAE">
        <w:t xml:space="preserve">and </w:t>
      </w:r>
      <w:r w:rsidR="008E424F">
        <w:t>introduce</w:t>
      </w:r>
      <w:r w:rsidR="00D00BAE">
        <w:t xml:space="preserve"> contracts to </w:t>
      </w:r>
      <w:r w:rsidR="008E424F">
        <w:t>companies</w:t>
      </w:r>
      <w:r w:rsidR="00D00BAE">
        <w:t xml:space="preserve"> who will provide the ‘best value’ financially</w:t>
      </w:r>
      <w:r w:rsidR="008E424F">
        <w:t xml:space="preserve"> without due regard for quality</w:t>
      </w:r>
      <w:r w:rsidR="00A32194">
        <w:t xml:space="preserve">. </w:t>
      </w:r>
      <w:r w:rsidR="00D00BAE">
        <w:t xml:space="preserve"> </w:t>
      </w:r>
      <w:r w:rsidR="00A32194">
        <w:t>T</w:t>
      </w:r>
      <w:r w:rsidR="00D00BAE">
        <w:t>he supplier base</w:t>
      </w:r>
      <w:r w:rsidR="001B713B">
        <w:t xml:space="preserve"> for criminal law</w:t>
      </w:r>
      <w:r w:rsidR="00A32194">
        <w:t xml:space="preserve"> will also be reduced to</w:t>
      </w:r>
      <w:r w:rsidR="00D00BAE">
        <w:t xml:space="preserve"> approximately one quarter of its current size.</w:t>
      </w:r>
      <w:r w:rsidR="00486212">
        <w:t xml:space="preserve"> </w:t>
      </w:r>
      <w:r w:rsidR="0012498B">
        <w:t>Everyone</w:t>
      </w:r>
      <w:r w:rsidR="003B1DF6">
        <w:t xml:space="preserve"> should be entitled to choose a lawyer based on quality</w:t>
      </w:r>
      <w:r w:rsidR="0012498B">
        <w:t xml:space="preserve">, and </w:t>
      </w:r>
      <w:r w:rsidR="003B1DF6">
        <w:t xml:space="preserve">not </w:t>
      </w:r>
      <w:r w:rsidR="0012498B">
        <w:t>to</w:t>
      </w:r>
      <w:r w:rsidR="003B1DF6">
        <w:t xml:space="preserve"> be allocated one on the basis of whoever can do the job for the lowest price. In so many areas of public spending, the Government has encouraged informed customer choice; </w:t>
      </w:r>
      <w:r w:rsidR="00420268">
        <w:t>the criminal justice system</w:t>
      </w:r>
      <w:r w:rsidR="003B1DF6">
        <w:t xml:space="preserve"> must not be an exception.</w:t>
      </w:r>
      <w:r w:rsidR="00486212">
        <w:t xml:space="preserve"> </w:t>
      </w:r>
    </w:p>
    <w:p w:rsidR="00387385" w:rsidRDefault="00387385" w:rsidP="00486212">
      <w:pPr>
        <w:jc w:val="both"/>
      </w:pPr>
    </w:p>
    <w:p w:rsidR="00387385" w:rsidRDefault="00F650A1" w:rsidP="00486212">
      <w:pPr>
        <w:jc w:val="both"/>
      </w:pPr>
      <w:r>
        <w:t>Other</w:t>
      </w:r>
      <w:r w:rsidR="00D00BAE">
        <w:t xml:space="preserve"> proposed</w:t>
      </w:r>
      <w:r w:rsidR="00387385">
        <w:t xml:space="preserve"> changes are undesirable for a number of reasons. Firstly, legal aid cuts may prove a false economy, with any cost savings made by the Ministry of Justice being offset by the greater burden placed on other public s</w:t>
      </w:r>
      <w:r w:rsidR="0012498B">
        <w:t>ervices, such as your surgery.</w:t>
      </w:r>
      <w:r w:rsidR="00387385">
        <w:t xml:space="preserve"> Secondly, these changes will undermine the rule of law as the </w:t>
      </w:r>
      <w:r w:rsidR="0012498B">
        <w:t>G</w:t>
      </w:r>
      <w:r w:rsidR="00387385">
        <w:t xml:space="preserve">overnment is effectively limiting access to justice </w:t>
      </w:r>
      <w:r>
        <w:t>for</w:t>
      </w:r>
      <w:r w:rsidR="00387385">
        <w:t xml:space="preserve"> those with</w:t>
      </w:r>
      <w:r>
        <w:t>out</w:t>
      </w:r>
      <w:r w:rsidR="00387385">
        <w:t xml:space="preserve"> means. </w:t>
      </w:r>
      <w:r w:rsidR="00D00BAE">
        <w:t xml:space="preserve">The </w:t>
      </w:r>
      <w:r>
        <w:t>G</w:t>
      </w:r>
      <w:r w:rsidR="00D00BAE">
        <w:t>overnment propose to reduce funding for ‘weak’ Judicial Review cases, but such</w:t>
      </w:r>
      <w:r w:rsidR="00A70C64">
        <w:rPr>
          <w:rFonts w:cs="Arial"/>
        </w:rPr>
        <w:t xml:space="preserve"> proposals would make it more difficult to hold the Government and other </w:t>
      </w:r>
      <w:r>
        <w:rPr>
          <w:rFonts w:cs="Arial"/>
        </w:rPr>
        <w:t xml:space="preserve">public </w:t>
      </w:r>
      <w:r w:rsidR="00A70C64">
        <w:rPr>
          <w:rFonts w:cs="Arial"/>
        </w:rPr>
        <w:t>bodies to account</w:t>
      </w:r>
      <w:r w:rsidR="0012498B">
        <w:t>.</w:t>
      </w:r>
      <w:r w:rsidR="00486212">
        <w:t xml:space="preserve"> I</w:t>
      </w:r>
      <w:r w:rsidR="00A70C64">
        <w:t xml:space="preserve"> </w:t>
      </w:r>
      <w:r w:rsidR="001B713B">
        <w:t xml:space="preserve">am sure you agree that it </w:t>
      </w:r>
      <w:bookmarkStart w:id="0" w:name="_GoBack"/>
      <w:bookmarkEnd w:id="0"/>
      <w:r w:rsidR="001B713B">
        <w:t xml:space="preserve">is </w:t>
      </w:r>
      <w:r w:rsidR="001B713B">
        <w:rPr>
          <w:rFonts w:cs="Arial"/>
        </w:rPr>
        <w:t>important</w:t>
      </w:r>
      <w:r w:rsidR="00486212">
        <w:rPr>
          <w:rFonts w:cs="Arial"/>
        </w:rPr>
        <w:t xml:space="preserve"> to maintain this accountability.</w:t>
      </w:r>
      <w:r w:rsidR="00A70C64">
        <w:t xml:space="preserve"> Thirdly</w:t>
      </w:r>
      <w:r w:rsidR="00387385">
        <w:t xml:space="preserve">, the </w:t>
      </w:r>
      <w:r w:rsidR="00414B1D">
        <w:t xml:space="preserve">proposals </w:t>
      </w:r>
      <w:r w:rsidR="00387385">
        <w:t>will seriously increase the stress felt by many vulnerable individuals at a time of already great emotional distress.</w:t>
      </w:r>
    </w:p>
    <w:p w:rsidR="00387385" w:rsidRDefault="00387385" w:rsidP="00486212">
      <w:pPr>
        <w:jc w:val="both"/>
      </w:pPr>
    </w:p>
    <w:p w:rsidR="00387385" w:rsidRDefault="00387385" w:rsidP="00486212">
      <w:pPr>
        <w:jc w:val="both"/>
      </w:pPr>
      <w:r>
        <w:t>When it was introduced, legal aid sought to protect the rights of the most vulnerable members of society. Everyone should be entitled to access to justice no matter who they are, where they live, or how much they earn.</w:t>
      </w:r>
      <w:r w:rsidR="00A70C64">
        <w:t xml:space="preserve"> The </w:t>
      </w:r>
      <w:r w:rsidR="00F90DEB">
        <w:t xml:space="preserve">proposed </w:t>
      </w:r>
      <w:r w:rsidR="00A70C64">
        <w:t xml:space="preserve">restrictions </w:t>
      </w:r>
      <w:r>
        <w:t xml:space="preserve">substantially undermine this fundamental principle. </w:t>
      </w:r>
    </w:p>
    <w:p w:rsidR="00387385" w:rsidRDefault="00387385" w:rsidP="00486212">
      <w:pPr>
        <w:jc w:val="both"/>
      </w:pPr>
    </w:p>
    <w:p w:rsidR="00387385" w:rsidRDefault="00387385" w:rsidP="00486212">
      <w:pPr>
        <w:jc w:val="both"/>
      </w:pPr>
      <w:r>
        <w:lastRenderedPageBreak/>
        <w:t xml:space="preserve">I hope you will consider </w:t>
      </w:r>
      <w:r w:rsidR="0012498B">
        <w:t xml:space="preserve">these </w:t>
      </w:r>
      <w:r>
        <w:t xml:space="preserve">views and the impact </w:t>
      </w:r>
      <w:r w:rsidR="003B1DF6">
        <w:t>of the</w:t>
      </w:r>
      <w:r w:rsidR="0012498B">
        <w:t>se</w:t>
      </w:r>
      <w:r w:rsidR="003B1DF6">
        <w:t xml:space="preserve"> proposals on</w:t>
      </w:r>
      <w:r>
        <w:t xml:space="preserve"> the most vulnerable</w:t>
      </w:r>
      <w:r w:rsidR="003B1DF6">
        <w:t xml:space="preserve"> people</w:t>
      </w:r>
      <w:r w:rsidR="0012498B">
        <w:t>,</w:t>
      </w:r>
      <w:r>
        <w:t xml:space="preserve"> in your constituency. </w:t>
      </w:r>
      <w:r w:rsidR="0012498B">
        <w:t>I urge</w:t>
      </w:r>
      <w:r>
        <w:t xml:space="preserve"> you to raise these </w:t>
      </w:r>
      <w:r w:rsidR="0012498B">
        <w:t xml:space="preserve">concerns directly </w:t>
      </w:r>
      <w:r>
        <w:t xml:space="preserve">with the Secretary of State for Justice and seek to review </w:t>
      </w:r>
      <w:r w:rsidR="003B1DF6">
        <w:t>the proposals and</w:t>
      </w:r>
      <w:r>
        <w:t xml:space="preserve"> </w:t>
      </w:r>
      <w:r w:rsidR="003B1DF6">
        <w:t>their</w:t>
      </w:r>
      <w:r>
        <w:t xml:space="preserve"> effects at the earliest possible opportunity.</w:t>
      </w:r>
    </w:p>
    <w:p w:rsidR="00387385" w:rsidRDefault="00387385" w:rsidP="00486212">
      <w:pPr>
        <w:jc w:val="both"/>
      </w:pPr>
    </w:p>
    <w:p w:rsidR="00387385" w:rsidRDefault="00387385" w:rsidP="00486212">
      <w:pPr>
        <w:jc w:val="both"/>
      </w:pPr>
    </w:p>
    <w:p w:rsidR="00387385" w:rsidRDefault="00387385" w:rsidP="00486212">
      <w:pPr>
        <w:jc w:val="both"/>
      </w:pPr>
      <w:r>
        <w:t>Yours sincerely,</w:t>
      </w:r>
    </w:p>
    <w:p w:rsidR="00387385" w:rsidRDefault="00387385" w:rsidP="00387385">
      <w:pPr>
        <w:rPr>
          <w:color w:val="FF0000"/>
        </w:rPr>
      </w:pPr>
    </w:p>
    <w:p w:rsidR="00387385" w:rsidRDefault="00387385" w:rsidP="00387385">
      <w:pPr>
        <w:rPr>
          <w:color w:val="548DD4" w:themeColor="text2" w:themeTint="99"/>
        </w:rPr>
      </w:pPr>
      <w:r>
        <w:rPr>
          <w:color w:val="548DD4" w:themeColor="text2" w:themeTint="99"/>
        </w:rPr>
        <w:t>[</w:t>
      </w:r>
      <w:proofErr w:type="gramStart"/>
      <w:r>
        <w:rPr>
          <w:color w:val="548DD4" w:themeColor="text2" w:themeTint="99"/>
        </w:rPr>
        <w:t>type</w:t>
      </w:r>
      <w:proofErr w:type="gramEnd"/>
      <w:r>
        <w:rPr>
          <w:color w:val="548DD4" w:themeColor="text2" w:themeTint="99"/>
        </w:rPr>
        <w:t xml:space="preserve"> and sign your name here]</w:t>
      </w:r>
    </w:p>
    <w:p w:rsidR="00334276" w:rsidRDefault="00334276"/>
    <w:sectPr w:rsidR="003342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85"/>
    <w:rsid w:val="0012498B"/>
    <w:rsid w:val="001B713B"/>
    <w:rsid w:val="00334276"/>
    <w:rsid w:val="00387385"/>
    <w:rsid w:val="003B1DF6"/>
    <w:rsid w:val="00414B1D"/>
    <w:rsid w:val="00420268"/>
    <w:rsid w:val="00486212"/>
    <w:rsid w:val="00573B6A"/>
    <w:rsid w:val="00587CDF"/>
    <w:rsid w:val="005A6E59"/>
    <w:rsid w:val="005E78B1"/>
    <w:rsid w:val="008E424F"/>
    <w:rsid w:val="00942C31"/>
    <w:rsid w:val="00A32194"/>
    <w:rsid w:val="00A70C64"/>
    <w:rsid w:val="00B03CC1"/>
    <w:rsid w:val="00D00BAE"/>
    <w:rsid w:val="00F650A1"/>
    <w:rsid w:val="00F9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385"/>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87CDF"/>
    <w:rPr>
      <w:rFonts w:ascii="Tahoma" w:hAnsi="Tahoma" w:cs="Tahoma"/>
      <w:sz w:val="16"/>
      <w:szCs w:val="16"/>
    </w:rPr>
  </w:style>
  <w:style w:type="character" w:customStyle="1" w:styleId="BalloonTextChar">
    <w:name w:val="Balloon Text Char"/>
    <w:basedOn w:val="DefaultParagraphFont"/>
    <w:link w:val="BalloonText"/>
    <w:rsid w:val="00587CDF"/>
    <w:rPr>
      <w:rFonts w:ascii="Tahoma" w:hAnsi="Tahoma" w:cs="Tahoma"/>
      <w:sz w:val="16"/>
      <w:szCs w:val="16"/>
      <w:lang w:eastAsia="en-US"/>
    </w:rPr>
  </w:style>
  <w:style w:type="character" w:styleId="CommentReference">
    <w:name w:val="annotation reference"/>
    <w:basedOn w:val="DefaultParagraphFont"/>
    <w:rsid w:val="00D00BAE"/>
    <w:rPr>
      <w:sz w:val="16"/>
      <w:szCs w:val="16"/>
    </w:rPr>
  </w:style>
  <w:style w:type="paragraph" w:styleId="CommentText">
    <w:name w:val="annotation text"/>
    <w:basedOn w:val="Normal"/>
    <w:link w:val="CommentTextChar"/>
    <w:rsid w:val="00D00BAE"/>
    <w:rPr>
      <w:sz w:val="20"/>
      <w:szCs w:val="20"/>
    </w:rPr>
  </w:style>
  <w:style w:type="character" w:customStyle="1" w:styleId="CommentTextChar">
    <w:name w:val="Comment Text Char"/>
    <w:basedOn w:val="DefaultParagraphFont"/>
    <w:link w:val="CommentText"/>
    <w:rsid w:val="00D00BAE"/>
    <w:rPr>
      <w:rFonts w:ascii="Arial" w:hAnsi="Arial"/>
      <w:lang w:eastAsia="en-US"/>
    </w:rPr>
  </w:style>
  <w:style w:type="paragraph" w:styleId="CommentSubject">
    <w:name w:val="annotation subject"/>
    <w:basedOn w:val="CommentText"/>
    <w:next w:val="CommentText"/>
    <w:link w:val="CommentSubjectChar"/>
    <w:rsid w:val="00D00BAE"/>
    <w:rPr>
      <w:b/>
      <w:bCs/>
    </w:rPr>
  </w:style>
  <w:style w:type="character" w:customStyle="1" w:styleId="CommentSubjectChar">
    <w:name w:val="Comment Subject Char"/>
    <w:basedOn w:val="CommentTextChar"/>
    <w:link w:val="CommentSubject"/>
    <w:rsid w:val="00D00BAE"/>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385"/>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87CDF"/>
    <w:rPr>
      <w:rFonts w:ascii="Tahoma" w:hAnsi="Tahoma" w:cs="Tahoma"/>
      <w:sz w:val="16"/>
      <w:szCs w:val="16"/>
    </w:rPr>
  </w:style>
  <w:style w:type="character" w:customStyle="1" w:styleId="BalloonTextChar">
    <w:name w:val="Balloon Text Char"/>
    <w:basedOn w:val="DefaultParagraphFont"/>
    <w:link w:val="BalloonText"/>
    <w:rsid w:val="00587CDF"/>
    <w:rPr>
      <w:rFonts w:ascii="Tahoma" w:hAnsi="Tahoma" w:cs="Tahoma"/>
      <w:sz w:val="16"/>
      <w:szCs w:val="16"/>
      <w:lang w:eastAsia="en-US"/>
    </w:rPr>
  </w:style>
  <w:style w:type="character" w:styleId="CommentReference">
    <w:name w:val="annotation reference"/>
    <w:basedOn w:val="DefaultParagraphFont"/>
    <w:rsid w:val="00D00BAE"/>
    <w:rPr>
      <w:sz w:val="16"/>
      <w:szCs w:val="16"/>
    </w:rPr>
  </w:style>
  <w:style w:type="paragraph" w:styleId="CommentText">
    <w:name w:val="annotation text"/>
    <w:basedOn w:val="Normal"/>
    <w:link w:val="CommentTextChar"/>
    <w:rsid w:val="00D00BAE"/>
    <w:rPr>
      <w:sz w:val="20"/>
      <w:szCs w:val="20"/>
    </w:rPr>
  </w:style>
  <w:style w:type="character" w:customStyle="1" w:styleId="CommentTextChar">
    <w:name w:val="Comment Text Char"/>
    <w:basedOn w:val="DefaultParagraphFont"/>
    <w:link w:val="CommentText"/>
    <w:rsid w:val="00D00BAE"/>
    <w:rPr>
      <w:rFonts w:ascii="Arial" w:hAnsi="Arial"/>
      <w:lang w:eastAsia="en-US"/>
    </w:rPr>
  </w:style>
  <w:style w:type="paragraph" w:styleId="CommentSubject">
    <w:name w:val="annotation subject"/>
    <w:basedOn w:val="CommentText"/>
    <w:next w:val="CommentText"/>
    <w:link w:val="CommentSubjectChar"/>
    <w:rsid w:val="00D00BAE"/>
    <w:rPr>
      <w:b/>
      <w:bCs/>
    </w:rPr>
  </w:style>
  <w:style w:type="character" w:customStyle="1" w:styleId="CommentSubjectChar">
    <w:name w:val="Comment Subject Char"/>
    <w:basedOn w:val="CommentTextChar"/>
    <w:link w:val="CommentSubject"/>
    <w:rsid w:val="00D00BA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B8DE6-F99B-4E76-82DB-F8E50C63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468</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ILEX GROUP</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 Ghataura</dc:creator>
  <cp:lastModifiedBy>Gus Ghataura</cp:lastModifiedBy>
  <cp:revision>7</cp:revision>
  <cp:lastPrinted>2013-05-23T09:15:00Z</cp:lastPrinted>
  <dcterms:created xsi:type="dcterms:W3CDTF">2013-05-22T08:15:00Z</dcterms:created>
  <dcterms:modified xsi:type="dcterms:W3CDTF">2013-05-23T09:29:00Z</dcterms:modified>
</cp:coreProperties>
</file>