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48B" w:rsidRDefault="0098348B" w:rsidP="00C16B2F">
      <w:pPr>
        <w:pStyle w:val="NoSpacing"/>
        <w:spacing w:line="276" w:lineRule="auto"/>
        <w:rPr>
          <w:rFonts w:ascii="Arial" w:hAnsi="Arial" w:cs="Arial"/>
        </w:rPr>
      </w:pPr>
    </w:p>
    <w:p w:rsidR="0098348B" w:rsidRDefault="0098348B" w:rsidP="00C16B2F">
      <w:pPr>
        <w:pStyle w:val="NoSpacing"/>
        <w:spacing w:line="276" w:lineRule="auto"/>
        <w:rPr>
          <w:rFonts w:ascii="Arial" w:hAnsi="Arial" w:cs="Arial"/>
        </w:rPr>
      </w:pPr>
    </w:p>
    <w:p w:rsidR="0098348B" w:rsidRDefault="0098348B" w:rsidP="00C16B2F">
      <w:pPr>
        <w:pStyle w:val="NoSpacing"/>
        <w:spacing w:line="276" w:lineRule="auto"/>
        <w:rPr>
          <w:rFonts w:ascii="Arial" w:hAnsi="Arial" w:cs="Arial"/>
        </w:rPr>
      </w:pPr>
    </w:p>
    <w:p w:rsidR="0098348B" w:rsidRDefault="0098348B" w:rsidP="00C16B2F">
      <w:pPr>
        <w:pStyle w:val="NoSpacing"/>
        <w:spacing w:line="276" w:lineRule="auto"/>
        <w:rPr>
          <w:rFonts w:ascii="Arial" w:hAnsi="Arial" w:cs="Arial"/>
        </w:rPr>
      </w:pPr>
    </w:p>
    <w:p w:rsidR="005348BF" w:rsidRPr="005416DE" w:rsidRDefault="00580B5F" w:rsidP="00C16B2F">
      <w:pPr>
        <w:pStyle w:val="NoSpacing"/>
        <w:spacing w:line="276" w:lineRule="auto"/>
        <w:rPr>
          <w:rFonts w:ascii="Arial" w:hAnsi="Arial" w:cs="Arial"/>
        </w:rPr>
      </w:pPr>
      <w:bookmarkStart w:id="0" w:name="_GoBack"/>
      <w:bookmarkEnd w:id="0"/>
      <w:r w:rsidRPr="005416DE">
        <w:rPr>
          <w:rFonts w:ascii="Arial" w:hAnsi="Arial" w:cs="Arial"/>
        </w:rPr>
        <w:t>Dear [insert constituency MP’s name here]</w:t>
      </w:r>
    </w:p>
    <w:p w:rsidR="00580B5F" w:rsidRPr="005416DE" w:rsidRDefault="00580B5F" w:rsidP="00C16B2F">
      <w:pPr>
        <w:pStyle w:val="NoSpacing"/>
        <w:spacing w:line="276" w:lineRule="auto"/>
        <w:rPr>
          <w:rFonts w:ascii="Arial" w:hAnsi="Arial" w:cs="Arial"/>
        </w:rPr>
      </w:pPr>
    </w:p>
    <w:p w:rsidR="00580B5F" w:rsidRPr="005416DE" w:rsidRDefault="00580B5F" w:rsidP="00C16B2F">
      <w:pPr>
        <w:pStyle w:val="NoSpacing"/>
        <w:spacing w:line="276" w:lineRule="auto"/>
        <w:rPr>
          <w:rFonts w:ascii="Arial" w:hAnsi="Arial" w:cs="Arial"/>
          <w:b/>
        </w:rPr>
      </w:pPr>
      <w:r w:rsidRPr="005416DE">
        <w:rPr>
          <w:rFonts w:ascii="Arial" w:hAnsi="Arial" w:cs="Arial"/>
          <w:b/>
        </w:rPr>
        <w:t>CRIMINAL JUSTICE AND COURTS BILL</w:t>
      </w:r>
    </w:p>
    <w:p w:rsidR="005348BF" w:rsidRPr="005416DE" w:rsidRDefault="005348BF" w:rsidP="00C16B2F">
      <w:pPr>
        <w:pStyle w:val="NoSpacing"/>
        <w:spacing w:line="276" w:lineRule="auto"/>
        <w:rPr>
          <w:rFonts w:ascii="Arial" w:hAnsi="Arial" w:cs="Arial"/>
        </w:rPr>
      </w:pPr>
    </w:p>
    <w:p w:rsidR="005416DE" w:rsidRDefault="005416DE" w:rsidP="001B0340">
      <w:pPr>
        <w:pStyle w:val="NoSpacing"/>
        <w:spacing w:line="276" w:lineRule="auto"/>
        <w:jc w:val="both"/>
        <w:rPr>
          <w:rFonts w:ascii="Arial" w:hAnsi="Arial" w:cs="Arial"/>
        </w:rPr>
      </w:pPr>
      <w:r>
        <w:rPr>
          <w:rFonts w:ascii="Arial" w:hAnsi="Arial" w:cs="Arial"/>
        </w:rPr>
        <w:t>I am writing in my capacity as a constituent, and a member of the Chartered Institute of Legal Executives (CILEx).</w:t>
      </w:r>
    </w:p>
    <w:p w:rsidR="005416DE" w:rsidRDefault="005416DE" w:rsidP="001B0340">
      <w:pPr>
        <w:pStyle w:val="NoSpacing"/>
        <w:spacing w:line="276" w:lineRule="auto"/>
        <w:jc w:val="both"/>
        <w:rPr>
          <w:rFonts w:ascii="Arial" w:hAnsi="Arial" w:cs="Arial"/>
        </w:rPr>
      </w:pPr>
    </w:p>
    <w:p w:rsidR="0016000C" w:rsidRPr="005416DE" w:rsidRDefault="00D829E3" w:rsidP="001B0340">
      <w:pPr>
        <w:pStyle w:val="NoSpacing"/>
        <w:spacing w:line="276" w:lineRule="auto"/>
        <w:jc w:val="both"/>
        <w:rPr>
          <w:rFonts w:ascii="Arial" w:hAnsi="Arial" w:cs="Arial"/>
        </w:rPr>
      </w:pPr>
      <w:r w:rsidRPr="005416DE">
        <w:rPr>
          <w:rFonts w:ascii="Arial" w:hAnsi="Arial" w:cs="Arial"/>
        </w:rPr>
        <w:t xml:space="preserve">Recent </w:t>
      </w:r>
      <w:r w:rsidR="006C20B7" w:rsidRPr="005416DE">
        <w:rPr>
          <w:rFonts w:ascii="Arial" w:hAnsi="Arial" w:cs="Arial"/>
        </w:rPr>
        <w:t>amendments to Part 4 of the Criminal Justice and Courts Bill</w:t>
      </w:r>
      <w:r w:rsidRPr="005416DE">
        <w:rPr>
          <w:rFonts w:ascii="Arial" w:hAnsi="Arial" w:cs="Arial"/>
        </w:rPr>
        <w:t>, supported by Peers from all sides of the House of Lords</w:t>
      </w:r>
      <w:r w:rsidR="008F35FC" w:rsidRPr="005416DE">
        <w:rPr>
          <w:rFonts w:ascii="Arial" w:hAnsi="Arial" w:cs="Arial"/>
        </w:rPr>
        <w:t xml:space="preserve">, will </w:t>
      </w:r>
      <w:r w:rsidR="005D40E9" w:rsidRPr="005416DE">
        <w:rPr>
          <w:rFonts w:ascii="Arial" w:hAnsi="Arial" w:cs="Arial"/>
        </w:rPr>
        <w:t>be c</w:t>
      </w:r>
      <w:r w:rsidR="008F35FC" w:rsidRPr="005416DE">
        <w:rPr>
          <w:rFonts w:ascii="Arial" w:hAnsi="Arial" w:cs="Arial"/>
        </w:rPr>
        <w:t xml:space="preserve">onsidered by members </w:t>
      </w:r>
      <w:r w:rsidR="00580B5F" w:rsidRPr="005416DE">
        <w:rPr>
          <w:rFonts w:ascii="Arial" w:hAnsi="Arial" w:cs="Arial"/>
        </w:rPr>
        <w:t>of the House of Commons</w:t>
      </w:r>
      <w:r w:rsidR="005D40E9" w:rsidRPr="005416DE">
        <w:rPr>
          <w:rFonts w:ascii="Arial" w:hAnsi="Arial" w:cs="Arial"/>
        </w:rPr>
        <w:t xml:space="preserve"> on 1 December.</w:t>
      </w:r>
      <w:r w:rsidR="00580B5F" w:rsidRPr="005416DE">
        <w:rPr>
          <w:rFonts w:ascii="Arial" w:hAnsi="Arial" w:cs="Arial"/>
        </w:rPr>
        <w:t xml:space="preserve"> </w:t>
      </w:r>
      <w:r w:rsidR="008F35FC" w:rsidRPr="005416DE">
        <w:rPr>
          <w:rFonts w:ascii="Arial" w:hAnsi="Arial" w:cs="Arial"/>
        </w:rPr>
        <w:t xml:space="preserve">I </w:t>
      </w:r>
      <w:r w:rsidR="00DE345F" w:rsidRPr="005416DE">
        <w:rPr>
          <w:rFonts w:ascii="Arial" w:hAnsi="Arial" w:cs="Arial"/>
        </w:rPr>
        <w:t xml:space="preserve">encourage </w:t>
      </w:r>
      <w:r w:rsidR="008F35FC" w:rsidRPr="005416DE">
        <w:rPr>
          <w:rFonts w:ascii="Arial" w:hAnsi="Arial" w:cs="Arial"/>
        </w:rPr>
        <w:t xml:space="preserve">you to </w:t>
      </w:r>
      <w:r w:rsidR="00580B5F" w:rsidRPr="005416DE">
        <w:rPr>
          <w:rFonts w:ascii="Arial" w:hAnsi="Arial" w:cs="Arial"/>
        </w:rPr>
        <w:t xml:space="preserve">approve </w:t>
      </w:r>
      <w:r w:rsidR="008F35FC" w:rsidRPr="005416DE">
        <w:rPr>
          <w:rFonts w:ascii="Arial" w:hAnsi="Arial" w:cs="Arial"/>
        </w:rPr>
        <w:t xml:space="preserve">the Bill in its </w:t>
      </w:r>
      <w:r w:rsidR="00580B5F" w:rsidRPr="005416DE">
        <w:rPr>
          <w:rFonts w:ascii="Arial" w:hAnsi="Arial" w:cs="Arial"/>
        </w:rPr>
        <w:t xml:space="preserve">revised </w:t>
      </w:r>
      <w:r w:rsidR="005D40E9" w:rsidRPr="005416DE">
        <w:rPr>
          <w:rFonts w:ascii="Arial" w:hAnsi="Arial" w:cs="Arial"/>
        </w:rPr>
        <w:t>form.</w:t>
      </w:r>
    </w:p>
    <w:p w:rsidR="008F35FC" w:rsidRPr="005416DE" w:rsidRDefault="008F35FC" w:rsidP="001B0340">
      <w:pPr>
        <w:pStyle w:val="NoSpacing"/>
        <w:spacing w:line="276" w:lineRule="auto"/>
        <w:jc w:val="both"/>
        <w:rPr>
          <w:rFonts w:ascii="Arial" w:hAnsi="Arial" w:cs="Arial"/>
        </w:rPr>
      </w:pPr>
    </w:p>
    <w:p w:rsidR="006C20B7" w:rsidRPr="005416DE" w:rsidRDefault="00D829E3" w:rsidP="001B0340">
      <w:pPr>
        <w:pStyle w:val="NoSpacing"/>
        <w:spacing w:line="276" w:lineRule="auto"/>
        <w:jc w:val="both"/>
        <w:rPr>
          <w:rFonts w:ascii="Arial" w:hAnsi="Arial" w:cs="Arial"/>
        </w:rPr>
      </w:pPr>
      <w:r w:rsidRPr="005416DE">
        <w:rPr>
          <w:rFonts w:ascii="Arial" w:hAnsi="Arial" w:cs="Arial"/>
        </w:rPr>
        <w:t xml:space="preserve">The </w:t>
      </w:r>
      <w:r w:rsidR="008F35FC" w:rsidRPr="005416DE">
        <w:rPr>
          <w:rFonts w:ascii="Arial" w:hAnsi="Arial" w:cs="Arial"/>
        </w:rPr>
        <w:t xml:space="preserve">original </w:t>
      </w:r>
      <w:r w:rsidRPr="005416DE">
        <w:rPr>
          <w:rFonts w:ascii="Arial" w:hAnsi="Arial" w:cs="Arial"/>
        </w:rPr>
        <w:t>Bill attempted to</w:t>
      </w:r>
      <w:r w:rsidR="00580B5F" w:rsidRPr="005416DE">
        <w:rPr>
          <w:rFonts w:ascii="Arial" w:hAnsi="Arial" w:cs="Arial"/>
        </w:rPr>
        <w:t>:</w:t>
      </w:r>
      <w:r w:rsidRPr="005416DE">
        <w:rPr>
          <w:rFonts w:ascii="Arial" w:hAnsi="Arial" w:cs="Arial"/>
        </w:rPr>
        <w:t xml:space="preserve"> </w:t>
      </w:r>
      <w:r w:rsidR="0016000C" w:rsidRPr="005416DE">
        <w:rPr>
          <w:rFonts w:ascii="Arial" w:hAnsi="Arial" w:cs="Arial"/>
        </w:rPr>
        <w:t xml:space="preserve">lower the threshold </w:t>
      </w:r>
      <w:r w:rsidR="00580B5F" w:rsidRPr="005416DE">
        <w:rPr>
          <w:rFonts w:ascii="Arial" w:hAnsi="Arial" w:cs="Arial"/>
        </w:rPr>
        <w:t xml:space="preserve">test in judicial review cases to “highly likely”; </w:t>
      </w:r>
      <w:r w:rsidRPr="005416DE">
        <w:rPr>
          <w:rFonts w:ascii="Arial" w:hAnsi="Arial" w:cs="Arial"/>
        </w:rPr>
        <w:t xml:space="preserve">create a presumption that </w:t>
      </w:r>
      <w:r w:rsidR="00580B5F" w:rsidRPr="005416DE">
        <w:rPr>
          <w:rFonts w:ascii="Arial" w:hAnsi="Arial" w:cs="Arial"/>
        </w:rPr>
        <w:t>“</w:t>
      </w:r>
      <w:r w:rsidRPr="005416DE">
        <w:rPr>
          <w:rFonts w:ascii="Arial" w:hAnsi="Arial" w:cs="Arial"/>
        </w:rPr>
        <w:t>interveners</w:t>
      </w:r>
      <w:r w:rsidR="00580B5F" w:rsidRPr="005416DE">
        <w:rPr>
          <w:rFonts w:ascii="Arial" w:hAnsi="Arial" w:cs="Arial"/>
        </w:rPr>
        <w:t>”</w:t>
      </w:r>
      <w:r w:rsidRPr="005416DE">
        <w:rPr>
          <w:rFonts w:ascii="Arial" w:hAnsi="Arial" w:cs="Arial"/>
        </w:rPr>
        <w:t xml:space="preserve"> would be liable for costs</w:t>
      </w:r>
      <w:r w:rsidR="00580B5F" w:rsidRPr="005416DE">
        <w:rPr>
          <w:rFonts w:ascii="Arial" w:hAnsi="Arial" w:cs="Arial"/>
        </w:rPr>
        <w:t>;</w:t>
      </w:r>
      <w:r w:rsidRPr="005416DE">
        <w:rPr>
          <w:rFonts w:ascii="Arial" w:hAnsi="Arial" w:cs="Arial"/>
        </w:rPr>
        <w:t xml:space="preserve"> and extend cost liability to those making financial contributions to a judicial review, such as friends and family of the applicant.</w:t>
      </w:r>
    </w:p>
    <w:p w:rsidR="006C20B7" w:rsidRPr="005416DE" w:rsidRDefault="006C20B7" w:rsidP="001B0340">
      <w:pPr>
        <w:pStyle w:val="NoSpacing"/>
        <w:spacing w:line="276" w:lineRule="auto"/>
        <w:jc w:val="both"/>
        <w:rPr>
          <w:rFonts w:ascii="Arial" w:hAnsi="Arial" w:cs="Arial"/>
        </w:rPr>
      </w:pPr>
    </w:p>
    <w:p w:rsidR="00B205A7" w:rsidRPr="005416DE" w:rsidRDefault="00C16B2F" w:rsidP="001B0340">
      <w:pPr>
        <w:pStyle w:val="NoSpacing"/>
        <w:spacing w:line="276" w:lineRule="auto"/>
        <w:jc w:val="both"/>
        <w:rPr>
          <w:rFonts w:ascii="Arial" w:hAnsi="Arial" w:cs="Arial"/>
        </w:rPr>
      </w:pPr>
      <w:r w:rsidRPr="005416DE">
        <w:rPr>
          <w:rFonts w:ascii="Arial" w:hAnsi="Arial" w:cs="Arial"/>
        </w:rPr>
        <w:t>A</w:t>
      </w:r>
      <w:r w:rsidR="00B205A7" w:rsidRPr="005416DE">
        <w:rPr>
          <w:rFonts w:ascii="Arial" w:hAnsi="Arial" w:cs="Arial"/>
        </w:rPr>
        <w:t xml:space="preserve">mendments made by </w:t>
      </w:r>
      <w:r w:rsidR="00580B5F" w:rsidRPr="005416DE">
        <w:rPr>
          <w:rFonts w:ascii="Arial" w:hAnsi="Arial" w:cs="Arial"/>
        </w:rPr>
        <w:t xml:space="preserve">the House of Lords </w:t>
      </w:r>
      <w:r w:rsidRPr="005416DE">
        <w:rPr>
          <w:rFonts w:ascii="Arial" w:hAnsi="Arial" w:cs="Arial"/>
        </w:rPr>
        <w:t xml:space="preserve">would </w:t>
      </w:r>
      <w:r w:rsidR="00580B5F" w:rsidRPr="005416DE">
        <w:rPr>
          <w:rFonts w:ascii="Arial" w:hAnsi="Arial" w:cs="Arial"/>
        </w:rPr>
        <w:t xml:space="preserve">preserve the discretion currently available to judges to </w:t>
      </w:r>
      <w:r w:rsidR="00B205A7" w:rsidRPr="005416DE">
        <w:rPr>
          <w:rFonts w:ascii="Arial" w:hAnsi="Arial" w:cs="Arial"/>
        </w:rPr>
        <w:t>apply existing rules in appropriate cases, and not</w:t>
      </w:r>
      <w:r w:rsidR="00580B5F" w:rsidRPr="005416DE">
        <w:rPr>
          <w:rFonts w:ascii="Arial" w:hAnsi="Arial" w:cs="Arial"/>
        </w:rPr>
        <w:t xml:space="preserve"> to</w:t>
      </w:r>
      <w:r w:rsidR="00B205A7" w:rsidRPr="005416DE">
        <w:rPr>
          <w:rFonts w:ascii="Arial" w:hAnsi="Arial" w:cs="Arial"/>
        </w:rPr>
        <w:t xml:space="preserve"> apply them where </w:t>
      </w:r>
      <w:r w:rsidR="00580B5F" w:rsidRPr="005416DE">
        <w:rPr>
          <w:rFonts w:ascii="Arial" w:hAnsi="Arial" w:cs="Arial"/>
        </w:rPr>
        <w:t xml:space="preserve">it </w:t>
      </w:r>
      <w:r w:rsidR="00B205A7" w:rsidRPr="005416DE">
        <w:rPr>
          <w:rFonts w:ascii="Arial" w:hAnsi="Arial" w:cs="Arial"/>
        </w:rPr>
        <w:t>would be wrong</w:t>
      </w:r>
      <w:r w:rsidR="00580B5F" w:rsidRPr="005416DE">
        <w:rPr>
          <w:rFonts w:ascii="Arial" w:hAnsi="Arial" w:cs="Arial"/>
        </w:rPr>
        <w:t xml:space="preserve"> to do so</w:t>
      </w:r>
      <w:r w:rsidR="00B205A7" w:rsidRPr="005416DE">
        <w:rPr>
          <w:rFonts w:ascii="Arial" w:hAnsi="Arial" w:cs="Arial"/>
        </w:rPr>
        <w:t xml:space="preserve">. This discretion is best </w:t>
      </w:r>
      <w:r w:rsidR="00580B5F" w:rsidRPr="005416DE">
        <w:rPr>
          <w:rFonts w:ascii="Arial" w:hAnsi="Arial" w:cs="Arial"/>
        </w:rPr>
        <w:t xml:space="preserve">exercised </w:t>
      </w:r>
      <w:r w:rsidR="00B205A7" w:rsidRPr="005416DE">
        <w:rPr>
          <w:rFonts w:ascii="Arial" w:hAnsi="Arial" w:cs="Arial"/>
        </w:rPr>
        <w:t>by the judge hearing the case</w:t>
      </w:r>
      <w:r w:rsidR="001B0340" w:rsidRPr="005416DE">
        <w:rPr>
          <w:rFonts w:ascii="Arial" w:hAnsi="Arial" w:cs="Arial"/>
        </w:rPr>
        <w:t xml:space="preserve"> and </w:t>
      </w:r>
      <w:r w:rsidR="00B205A7" w:rsidRPr="005416DE">
        <w:rPr>
          <w:rFonts w:ascii="Arial" w:hAnsi="Arial" w:cs="Arial"/>
        </w:rPr>
        <w:t xml:space="preserve">Parliament </w:t>
      </w:r>
      <w:r w:rsidR="001B0340" w:rsidRPr="005416DE">
        <w:rPr>
          <w:rFonts w:ascii="Arial" w:hAnsi="Arial" w:cs="Arial"/>
        </w:rPr>
        <w:t xml:space="preserve">should </w:t>
      </w:r>
      <w:r w:rsidR="00B205A7" w:rsidRPr="005416DE">
        <w:rPr>
          <w:rFonts w:ascii="Arial" w:hAnsi="Arial" w:cs="Arial"/>
        </w:rPr>
        <w:t xml:space="preserve">not </w:t>
      </w:r>
      <w:r w:rsidR="00580B5F" w:rsidRPr="005416DE">
        <w:rPr>
          <w:rFonts w:ascii="Arial" w:hAnsi="Arial" w:cs="Arial"/>
        </w:rPr>
        <w:t xml:space="preserve">to </w:t>
      </w:r>
      <w:r w:rsidR="00B205A7" w:rsidRPr="005416DE">
        <w:rPr>
          <w:rFonts w:ascii="Arial" w:hAnsi="Arial" w:cs="Arial"/>
        </w:rPr>
        <w:t xml:space="preserve">constrain </w:t>
      </w:r>
      <w:r w:rsidR="001B0340" w:rsidRPr="005416DE">
        <w:rPr>
          <w:rFonts w:ascii="Arial" w:hAnsi="Arial" w:cs="Arial"/>
        </w:rPr>
        <w:t xml:space="preserve">them </w:t>
      </w:r>
      <w:r w:rsidR="00580B5F" w:rsidRPr="005416DE">
        <w:rPr>
          <w:rFonts w:ascii="Arial" w:hAnsi="Arial" w:cs="Arial"/>
        </w:rPr>
        <w:t xml:space="preserve">from applying </w:t>
      </w:r>
      <w:r w:rsidR="001B0340" w:rsidRPr="005416DE">
        <w:rPr>
          <w:rFonts w:ascii="Arial" w:hAnsi="Arial" w:cs="Arial"/>
        </w:rPr>
        <w:t xml:space="preserve">the </w:t>
      </w:r>
      <w:r w:rsidR="00580B5F" w:rsidRPr="005416DE">
        <w:rPr>
          <w:rFonts w:ascii="Arial" w:hAnsi="Arial" w:cs="Arial"/>
        </w:rPr>
        <w:t>rules fai</w:t>
      </w:r>
      <w:r w:rsidR="001B0340" w:rsidRPr="005416DE">
        <w:rPr>
          <w:rFonts w:ascii="Arial" w:hAnsi="Arial" w:cs="Arial"/>
        </w:rPr>
        <w:t>r</w:t>
      </w:r>
      <w:r w:rsidR="00580B5F" w:rsidRPr="005416DE">
        <w:rPr>
          <w:rFonts w:ascii="Arial" w:hAnsi="Arial" w:cs="Arial"/>
        </w:rPr>
        <w:t>ly</w:t>
      </w:r>
      <w:r w:rsidR="00B205A7" w:rsidRPr="005416DE">
        <w:rPr>
          <w:rFonts w:ascii="Arial" w:hAnsi="Arial" w:cs="Arial"/>
        </w:rPr>
        <w:t>.</w:t>
      </w:r>
    </w:p>
    <w:p w:rsidR="00B205A7" w:rsidRPr="005416DE" w:rsidRDefault="00B205A7" w:rsidP="001B0340">
      <w:pPr>
        <w:pStyle w:val="NoSpacing"/>
        <w:spacing w:line="276" w:lineRule="auto"/>
        <w:jc w:val="both"/>
        <w:rPr>
          <w:rFonts w:ascii="Arial" w:hAnsi="Arial" w:cs="Arial"/>
        </w:rPr>
      </w:pPr>
    </w:p>
    <w:p w:rsidR="00D829E3" w:rsidRPr="005416DE" w:rsidRDefault="001B0340" w:rsidP="001B0340">
      <w:pPr>
        <w:pStyle w:val="NoSpacing"/>
        <w:spacing w:line="276" w:lineRule="auto"/>
        <w:jc w:val="both"/>
        <w:rPr>
          <w:rFonts w:ascii="Arial" w:hAnsi="Arial" w:cs="Arial"/>
        </w:rPr>
      </w:pPr>
      <w:r w:rsidRPr="005416DE">
        <w:rPr>
          <w:rFonts w:ascii="Arial" w:hAnsi="Arial" w:cs="Arial"/>
        </w:rPr>
        <w:t xml:space="preserve">The Lords </w:t>
      </w:r>
      <w:r w:rsidR="008F35FC" w:rsidRPr="005416DE">
        <w:rPr>
          <w:rFonts w:ascii="Arial" w:hAnsi="Arial" w:cs="Arial"/>
        </w:rPr>
        <w:t>amendments</w:t>
      </w:r>
      <w:r w:rsidR="00D829E3" w:rsidRPr="005416DE">
        <w:rPr>
          <w:rFonts w:ascii="Arial" w:hAnsi="Arial" w:cs="Arial"/>
        </w:rPr>
        <w:t xml:space="preserve"> </w:t>
      </w:r>
      <w:r w:rsidR="005631C1" w:rsidRPr="005416DE">
        <w:rPr>
          <w:rFonts w:ascii="Arial" w:hAnsi="Arial" w:cs="Arial"/>
        </w:rPr>
        <w:t xml:space="preserve">are in the public </w:t>
      </w:r>
      <w:r w:rsidR="00580B5F" w:rsidRPr="005416DE">
        <w:rPr>
          <w:rFonts w:ascii="Arial" w:hAnsi="Arial" w:cs="Arial"/>
        </w:rPr>
        <w:t xml:space="preserve">as well as the </w:t>
      </w:r>
      <w:r w:rsidR="005631C1" w:rsidRPr="005416DE">
        <w:rPr>
          <w:rFonts w:ascii="Arial" w:hAnsi="Arial" w:cs="Arial"/>
        </w:rPr>
        <w:t xml:space="preserve">national interest. </w:t>
      </w:r>
      <w:r w:rsidR="0016000C" w:rsidRPr="005416DE">
        <w:rPr>
          <w:rFonts w:ascii="Arial" w:hAnsi="Arial" w:cs="Arial"/>
        </w:rPr>
        <w:t xml:space="preserve">They </w:t>
      </w:r>
      <w:r w:rsidR="005631C1" w:rsidRPr="005416DE">
        <w:rPr>
          <w:rFonts w:ascii="Arial" w:hAnsi="Arial" w:cs="Arial"/>
        </w:rPr>
        <w:t xml:space="preserve">preserve </w:t>
      </w:r>
      <w:r w:rsidR="0016000C" w:rsidRPr="005416DE">
        <w:rPr>
          <w:rFonts w:ascii="Arial" w:hAnsi="Arial" w:cs="Arial"/>
        </w:rPr>
        <w:t>judicial discretion</w:t>
      </w:r>
      <w:r w:rsidR="00580B5F" w:rsidRPr="005416DE">
        <w:rPr>
          <w:rFonts w:ascii="Arial" w:hAnsi="Arial" w:cs="Arial"/>
        </w:rPr>
        <w:t xml:space="preserve"> and enable </w:t>
      </w:r>
      <w:r w:rsidR="005631C1" w:rsidRPr="005416DE">
        <w:rPr>
          <w:rFonts w:ascii="Arial" w:hAnsi="Arial" w:cs="Arial"/>
        </w:rPr>
        <w:t xml:space="preserve">individuals to hold public </w:t>
      </w:r>
      <w:r w:rsidR="00D829E3" w:rsidRPr="005416DE">
        <w:rPr>
          <w:rFonts w:ascii="Arial" w:hAnsi="Arial" w:cs="Arial"/>
        </w:rPr>
        <w:t>authorities to account</w:t>
      </w:r>
      <w:r w:rsidR="00580B5F" w:rsidRPr="005416DE">
        <w:rPr>
          <w:rFonts w:ascii="Arial" w:hAnsi="Arial" w:cs="Arial"/>
        </w:rPr>
        <w:t xml:space="preserve">. They </w:t>
      </w:r>
      <w:r w:rsidR="0016000C" w:rsidRPr="005416DE">
        <w:rPr>
          <w:rFonts w:ascii="Arial" w:hAnsi="Arial" w:cs="Arial"/>
        </w:rPr>
        <w:t xml:space="preserve">maintain a key feature of our constitutional arrangements, that decision-making by public authorities </w:t>
      </w:r>
      <w:r w:rsidR="00C16B2F" w:rsidRPr="005416DE">
        <w:rPr>
          <w:rFonts w:ascii="Arial" w:hAnsi="Arial" w:cs="Arial"/>
        </w:rPr>
        <w:t xml:space="preserve">should be </w:t>
      </w:r>
      <w:r w:rsidR="00580B5F" w:rsidRPr="005416DE">
        <w:rPr>
          <w:rFonts w:ascii="Arial" w:hAnsi="Arial" w:cs="Arial"/>
        </w:rPr>
        <w:t>reviewable by the courts in appropriate cases.</w:t>
      </w:r>
    </w:p>
    <w:p w:rsidR="0016000C" w:rsidRPr="005416DE" w:rsidRDefault="0016000C" w:rsidP="001B0340">
      <w:pPr>
        <w:pStyle w:val="NoSpacing"/>
        <w:spacing w:line="276" w:lineRule="auto"/>
        <w:jc w:val="both"/>
        <w:rPr>
          <w:rFonts w:ascii="Arial" w:hAnsi="Arial" w:cs="Arial"/>
        </w:rPr>
      </w:pPr>
    </w:p>
    <w:p w:rsidR="005D40E9" w:rsidRPr="005416DE" w:rsidRDefault="005D40E9" w:rsidP="005D40E9">
      <w:pPr>
        <w:pStyle w:val="NoSpacing"/>
        <w:spacing w:line="276" w:lineRule="auto"/>
        <w:jc w:val="both"/>
        <w:rPr>
          <w:rFonts w:ascii="Arial" w:hAnsi="Arial" w:cs="Arial"/>
        </w:rPr>
      </w:pPr>
      <w:r w:rsidRPr="005416DE">
        <w:rPr>
          <w:rFonts w:ascii="Arial" w:hAnsi="Arial" w:cs="Arial"/>
        </w:rPr>
        <w:t>I would like to draw your attention to a briefing produced by the three legal bodies, the Bar Council, The Law Society, and the Chartered Institute of Legal Executives, which explains the importance of the Lords amendments in further detail.</w:t>
      </w:r>
    </w:p>
    <w:p w:rsidR="005D40E9" w:rsidRPr="005416DE" w:rsidRDefault="005D40E9" w:rsidP="001B0340">
      <w:pPr>
        <w:pStyle w:val="NoSpacing"/>
        <w:spacing w:line="276" w:lineRule="auto"/>
        <w:jc w:val="both"/>
        <w:rPr>
          <w:rFonts w:ascii="Arial" w:hAnsi="Arial" w:cs="Arial"/>
        </w:rPr>
      </w:pPr>
    </w:p>
    <w:p w:rsidR="008F35FC" w:rsidRPr="005416DE" w:rsidRDefault="00580B5F" w:rsidP="001B0340">
      <w:pPr>
        <w:pStyle w:val="NoSpacing"/>
        <w:spacing w:line="276" w:lineRule="auto"/>
        <w:jc w:val="both"/>
        <w:rPr>
          <w:rFonts w:ascii="Arial" w:hAnsi="Arial" w:cs="Arial"/>
        </w:rPr>
      </w:pPr>
      <w:r w:rsidRPr="005416DE">
        <w:rPr>
          <w:rFonts w:ascii="Arial" w:hAnsi="Arial" w:cs="Arial"/>
        </w:rPr>
        <w:t xml:space="preserve">I urge you </w:t>
      </w:r>
      <w:r w:rsidR="008F35FC" w:rsidRPr="005416DE">
        <w:rPr>
          <w:rFonts w:ascii="Arial" w:hAnsi="Arial" w:cs="Arial"/>
        </w:rPr>
        <w:t xml:space="preserve">to support amendments 97 through 107 to clauses </w:t>
      </w:r>
      <w:r w:rsidRPr="005416DE">
        <w:rPr>
          <w:rFonts w:ascii="Arial" w:hAnsi="Arial" w:cs="Arial"/>
        </w:rPr>
        <w:t>64, 65, 66 and 67</w:t>
      </w:r>
      <w:r w:rsidR="001B0340" w:rsidRPr="005416DE">
        <w:rPr>
          <w:rFonts w:ascii="Arial" w:hAnsi="Arial" w:cs="Arial"/>
        </w:rPr>
        <w:t xml:space="preserve">. </w:t>
      </w:r>
    </w:p>
    <w:p w:rsidR="008F35FC" w:rsidRPr="005416DE" w:rsidRDefault="008F35FC" w:rsidP="00C16B2F">
      <w:pPr>
        <w:pStyle w:val="NoSpacing"/>
        <w:spacing w:line="276" w:lineRule="auto"/>
        <w:rPr>
          <w:rFonts w:ascii="Arial" w:hAnsi="Arial" w:cs="Arial"/>
        </w:rPr>
      </w:pPr>
    </w:p>
    <w:p w:rsidR="008F35FC" w:rsidRPr="005416DE" w:rsidRDefault="008F35FC" w:rsidP="00C16B2F">
      <w:pPr>
        <w:pStyle w:val="NoSpacing"/>
        <w:spacing w:line="276" w:lineRule="auto"/>
        <w:rPr>
          <w:rFonts w:ascii="Arial" w:hAnsi="Arial" w:cs="Arial"/>
        </w:rPr>
      </w:pPr>
      <w:r w:rsidRPr="005416DE">
        <w:rPr>
          <w:rFonts w:ascii="Arial" w:hAnsi="Arial" w:cs="Arial"/>
        </w:rPr>
        <w:t xml:space="preserve">Yours sincerely, </w:t>
      </w:r>
    </w:p>
    <w:p w:rsidR="008F35FC" w:rsidRPr="005416DE" w:rsidRDefault="008F35FC" w:rsidP="00C16B2F">
      <w:pPr>
        <w:pStyle w:val="NoSpacing"/>
        <w:spacing w:line="276" w:lineRule="auto"/>
        <w:rPr>
          <w:rFonts w:ascii="Arial" w:hAnsi="Arial" w:cs="Arial"/>
        </w:rPr>
      </w:pPr>
    </w:p>
    <w:p w:rsidR="00580B5F" w:rsidRPr="005416DE" w:rsidRDefault="00580B5F" w:rsidP="00C16B2F">
      <w:pPr>
        <w:pStyle w:val="NoSpacing"/>
        <w:spacing w:line="276" w:lineRule="auto"/>
        <w:rPr>
          <w:rFonts w:ascii="Arial" w:hAnsi="Arial" w:cs="Arial"/>
        </w:rPr>
      </w:pPr>
    </w:p>
    <w:p w:rsidR="008F35FC" w:rsidRPr="005416DE" w:rsidRDefault="008F35FC" w:rsidP="00C16B2F">
      <w:pPr>
        <w:pStyle w:val="NoSpacing"/>
        <w:spacing w:line="276" w:lineRule="auto"/>
        <w:rPr>
          <w:rFonts w:ascii="Arial" w:hAnsi="Arial" w:cs="Arial"/>
        </w:rPr>
      </w:pPr>
    </w:p>
    <w:p w:rsidR="008F35FC" w:rsidRPr="005416DE" w:rsidRDefault="008F35FC" w:rsidP="00C16B2F">
      <w:pPr>
        <w:pStyle w:val="NoSpacing"/>
        <w:spacing w:line="276" w:lineRule="auto"/>
        <w:rPr>
          <w:rFonts w:ascii="Arial" w:hAnsi="Arial" w:cs="Arial"/>
        </w:rPr>
      </w:pPr>
    </w:p>
    <w:p w:rsidR="0093237E" w:rsidRPr="005416DE" w:rsidRDefault="0093237E" w:rsidP="00C16B2F">
      <w:pPr>
        <w:pStyle w:val="NoSpacing"/>
        <w:spacing w:line="276" w:lineRule="auto"/>
        <w:rPr>
          <w:rFonts w:ascii="Arial" w:hAnsi="Arial" w:cs="Arial"/>
        </w:rPr>
      </w:pPr>
    </w:p>
    <w:p w:rsidR="0093237E" w:rsidRPr="005416DE" w:rsidRDefault="0093237E" w:rsidP="00C16B2F">
      <w:pPr>
        <w:pStyle w:val="NoSpacing"/>
        <w:spacing w:line="276" w:lineRule="auto"/>
        <w:rPr>
          <w:rFonts w:ascii="Arial" w:hAnsi="Arial" w:cs="Arial"/>
        </w:rPr>
      </w:pPr>
    </w:p>
    <w:p w:rsidR="0093237E" w:rsidRPr="005416DE" w:rsidRDefault="0093237E" w:rsidP="00C16B2F">
      <w:pPr>
        <w:pStyle w:val="NoSpacing"/>
        <w:spacing w:line="276" w:lineRule="auto"/>
        <w:rPr>
          <w:rFonts w:ascii="Arial" w:hAnsi="Arial" w:cs="Arial"/>
        </w:rPr>
      </w:pPr>
    </w:p>
    <w:p w:rsidR="0093237E" w:rsidRPr="005416DE" w:rsidRDefault="0093237E" w:rsidP="00C16B2F">
      <w:pPr>
        <w:pStyle w:val="NoSpacing"/>
        <w:spacing w:line="276" w:lineRule="auto"/>
        <w:rPr>
          <w:rFonts w:ascii="Arial" w:hAnsi="Arial" w:cs="Arial"/>
        </w:rPr>
      </w:pPr>
    </w:p>
    <w:p w:rsidR="0093237E" w:rsidRPr="005416DE" w:rsidRDefault="0093237E" w:rsidP="00C16B2F">
      <w:pPr>
        <w:pStyle w:val="NoSpacing"/>
        <w:spacing w:line="276" w:lineRule="auto"/>
        <w:rPr>
          <w:rFonts w:ascii="Arial" w:hAnsi="Arial" w:cs="Arial"/>
        </w:rPr>
      </w:pPr>
    </w:p>
    <w:p w:rsidR="0093237E" w:rsidRPr="005416DE" w:rsidRDefault="0093237E" w:rsidP="00C16B2F">
      <w:pPr>
        <w:pStyle w:val="NoSpacing"/>
        <w:spacing w:line="276" w:lineRule="auto"/>
        <w:rPr>
          <w:rFonts w:ascii="Arial" w:hAnsi="Arial" w:cs="Arial"/>
        </w:rPr>
      </w:pPr>
    </w:p>
    <w:sectPr w:rsidR="0093237E" w:rsidRPr="005416DE" w:rsidSect="004922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57C8B"/>
    <w:multiLevelType w:val="hybridMultilevel"/>
    <w:tmpl w:val="7BD63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8BF"/>
    <w:rsid w:val="0004307D"/>
    <w:rsid w:val="0016000C"/>
    <w:rsid w:val="001A7A9B"/>
    <w:rsid w:val="001B0340"/>
    <w:rsid w:val="00433DA5"/>
    <w:rsid w:val="0047542C"/>
    <w:rsid w:val="0049226D"/>
    <w:rsid w:val="005348BF"/>
    <w:rsid w:val="005416DE"/>
    <w:rsid w:val="005631C1"/>
    <w:rsid w:val="00580B5F"/>
    <w:rsid w:val="005D40E9"/>
    <w:rsid w:val="006C20B7"/>
    <w:rsid w:val="007601C2"/>
    <w:rsid w:val="008D68B1"/>
    <w:rsid w:val="008E0E7D"/>
    <w:rsid w:val="008F35FC"/>
    <w:rsid w:val="0093237E"/>
    <w:rsid w:val="0098348B"/>
    <w:rsid w:val="00AE117F"/>
    <w:rsid w:val="00B205A7"/>
    <w:rsid w:val="00BA665E"/>
    <w:rsid w:val="00BC5124"/>
    <w:rsid w:val="00C16B2F"/>
    <w:rsid w:val="00CD3DB7"/>
    <w:rsid w:val="00D829E3"/>
    <w:rsid w:val="00DE345F"/>
    <w:rsid w:val="00E31B69"/>
    <w:rsid w:val="00EB08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48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8BF"/>
    <w:pPr>
      <w:spacing w:after="0" w:line="240" w:lineRule="auto"/>
    </w:pPr>
  </w:style>
  <w:style w:type="paragraph" w:styleId="ListParagraph">
    <w:name w:val="List Paragraph"/>
    <w:basedOn w:val="Normal"/>
    <w:uiPriority w:val="34"/>
    <w:qFormat/>
    <w:rsid w:val="00BC51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48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8BF"/>
    <w:pPr>
      <w:spacing w:after="0" w:line="240" w:lineRule="auto"/>
    </w:pPr>
  </w:style>
  <w:style w:type="paragraph" w:styleId="ListParagraph">
    <w:name w:val="List Paragraph"/>
    <w:basedOn w:val="Normal"/>
    <w:uiPriority w:val="34"/>
    <w:qFormat/>
    <w:rsid w:val="00BC5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30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ILEX GROUP</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LRobins-Grace</dc:creator>
  <cp:lastModifiedBy>Richard Doughty</cp:lastModifiedBy>
  <cp:revision>2</cp:revision>
  <dcterms:created xsi:type="dcterms:W3CDTF">2014-11-26T10:51:00Z</dcterms:created>
  <dcterms:modified xsi:type="dcterms:W3CDTF">2014-11-26T10:51:00Z</dcterms:modified>
</cp:coreProperties>
</file>